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1E34" w14:textId="2BAD0B7D" w:rsidR="00A9284B" w:rsidRDefault="00E90803" w:rsidP="007868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480" w:lineRule="auto"/>
        <w:contextualSpacing/>
        <w:rPr>
          <w:rFonts w:asciiTheme="minorHAnsi" w:hAnsiTheme="minorHAnsi" w:cstheme="minorHAnsi"/>
          <w:b/>
          <w:color w:val="C00000"/>
          <w:sz w:val="32"/>
          <w:szCs w:val="32"/>
        </w:rPr>
      </w:pPr>
      <w:bookmarkStart w:id="0" w:name="_GoBack"/>
      <w:bookmarkEnd w:id="0"/>
      <w:r w:rsidRPr="00E05C9F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ANALYSING </w:t>
      </w:r>
      <w:r w:rsidR="00786835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A RELATED </w:t>
      </w:r>
      <w:proofErr w:type="gramStart"/>
      <w:r w:rsidR="00786835">
        <w:rPr>
          <w:rFonts w:asciiTheme="minorHAnsi" w:hAnsiTheme="minorHAnsi" w:cstheme="minorHAnsi"/>
          <w:b/>
          <w:color w:val="C00000"/>
          <w:sz w:val="32"/>
          <w:szCs w:val="32"/>
        </w:rPr>
        <w:t>TEXT</w:t>
      </w:r>
      <w:r w:rsidRPr="00E05C9F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 </w:t>
      </w:r>
      <w:r w:rsidR="00610CD2" w:rsidRPr="00E05C9F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 (</w:t>
      </w:r>
      <w:proofErr w:type="gramEnd"/>
      <w:r w:rsidR="00610CD2" w:rsidRPr="00E05C9F">
        <w:rPr>
          <w:rFonts w:asciiTheme="minorHAnsi" w:hAnsiTheme="minorHAnsi" w:cstheme="minorHAnsi"/>
          <w:b/>
          <w:color w:val="C00000"/>
          <w:sz w:val="32"/>
          <w:szCs w:val="32"/>
        </w:rPr>
        <w:t>for</w:t>
      </w:r>
      <w:r w:rsidR="00E05C9F" w:rsidRPr="00E05C9F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 the</w:t>
      </w:r>
      <w:r w:rsidR="00610CD2" w:rsidRPr="00E05C9F">
        <w:rPr>
          <w:rFonts w:asciiTheme="minorHAnsi" w:hAnsiTheme="minorHAnsi" w:cstheme="minorHAnsi"/>
          <w:b/>
          <w:color w:val="C00000"/>
          <w:sz w:val="32"/>
          <w:szCs w:val="32"/>
        </w:rPr>
        <w:t xml:space="preserve"> multimodal task)</w:t>
      </w:r>
    </w:p>
    <w:p w14:paraId="289E92AD" w14:textId="7A91DCCD" w:rsidR="00786835" w:rsidRPr="00786835" w:rsidRDefault="00786835" w:rsidP="00A9284B">
      <w:pPr>
        <w:spacing w:after="200" w:line="480" w:lineRule="auto"/>
        <w:contextualSpacing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786835">
        <w:rPr>
          <w:rFonts w:asciiTheme="minorHAnsi" w:hAnsiTheme="minorHAnsi" w:cstheme="minorHAnsi"/>
          <w:b/>
          <w:color w:val="auto"/>
          <w:sz w:val="24"/>
          <w:szCs w:val="24"/>
        </w:rPr>
        <w:t>After reading/viewing your text (at least twice) fill out the following in detail:</w:t>
      </w:r>
    </w:p>
    <w:p w14:paraId="7DE97080" w14:textId="77777777" w:rsidR="00A9284B" w:rsidRPr="00E551C2" w:rsidRDefault="00A9284B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Title:                                                                     </w:t>
      </w:r>
      <w:r w:rsidR="00EE0E5B"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                       </w:t>
      </w:r>
      <w:r w:rsidR="00940A46"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  </w:t>
      </w: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Form:</w:t>
      </w:r>
    </w:p>
    <w:p w14:paraId="7F8DE6DE" w14:textId="77777777" w:rsidR="00EE0E5B" w:rsidRPr="00E551C2" w:rsidRDefault="00EE0E5B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Context:</w:t>
      </w:r>
      <w:r w:rsidRPr="00E551C2"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  <w:t xml:space="preserve"> </w:t>
      </w:r>
      <w:r w:rsidR="00EF74A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(what significant historical/</w:t>
      </w:r>
      <w:r w:rsidR="00FD1F07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personal/</w:t>
      </w:r>
      <w:r w:rsidR="00EF74A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cultural/</w:t>
      </w:r>
      <w:proofErr w:type="gramStart"/>
      <w:r w:rsidR="00EF74A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social</w:t>
      </w:r>
      <w:r w:rsidR="00C0338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</w:t>
      </w:r>
      <w:r w:rsidR="00EF74A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trends</w:t>
      </w:r>
      <w:proofErr w:type="gramEnd"/>
      <w:r w:rsidR="00EF74AD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or events led to the creation of the text and link to its purpose?)</w:t>
      </w:r>
    </w:p>
    <w:p w14:paraId="01DEC2F8" w14:textId="77777777" w:rsidR="00EF74AD" w:rsidRPr="00E551C2" w:rsidRDefault="00EF74AD" w:rsidP="00940A46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i/>
          <w:color w:val="auto"/>
          <w:sz w:val="24"/>
          <w:szCs w:val="24"/>
          <w:lang w:eastAsia="en-US"/>
        </w:rPr>
      </w:pPr>
    </w:p>
    <w:p w14:paraId="59EA625C" w14:textId="77777777" w:rsidR="00940A46" w:rsidRPr="00E551C2" w:rsidRDefault="00940A46" w:rsidP="00940A46">
      <w:pPr>
        <w:spacing w:after="200" w:line="48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Purpose:</w:t>
      </w:r>
      <w:r w:rsidRPr="00E551C2">
        <w:rPr>
          <w:rFonts w:asciiTheme="minorHAnsi" w:eastAsiaTheme="minorHAnsi" w:hAnsiTheme="minorHAnsi" w:cstheme="minorHAnsi"/>
          <w:b/>
          <w:i/>
          <w:color w:val="auto"/>
          <w:sz w:val="24"/>
          <w:szCs w:val="24"/>
          <w:lang w:eastAsia="en-US"/>
        </w:rPr>
        <w:t xml:space="preserve"> 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(e.g. to celebrate? condemn? critique? warn? </w:t>
      </w:r>
      <w:r w:rsidR="00DB7194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caution?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expose?)</w:t>
      </w:r>
    </w:p>
    <w:p w14:paraId="0FCC3B18" w14:textId="77777777" w:rsidR="00EF74AD" w:rsidRPr="00E551C2" w:rsidRDefault="00EF74AD" w:rsidP="00940A46">
      <w:pPr>
        <w:spacing w:after="200" w:line="48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2903BFC4" w14:textId="77777777" w:rsidR="00EF74AD" w:rsidRPr="00E551C2" w:rsidRDefault="00EF74AD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What collective human experiences are explored in the text?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E.g. </w:t>
      </w:r>
      <w:r w:rsidR="00980ADE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society, </w:t>
      </w:r>
      <w:r w:rsidR="00980ADE" w:rsidRPr="00E551C2">
        <w:rPr>
          <w:rFonts w:asciiTheme="minorHAnsi" w:eastAsiaTheme="minorEastAsia" w:hAnsiTheme="minorHAnsi" w:cstheme="minorHAnsi"/>
          <w:i/>
          <w:color w:val="auto"/>
          <w:kern w:val="24"/>
          <w:sz w:val="24"/>
          <w:szCs w:val="24"/>
          <w:lang w:val="en-US"/>
        </w:rPr>
        <w:t xml:space="preserve">culture, traditions, attitudes and beliefs, history, language, geography, politics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war, civil war, revolution, rebellion, </w:t>
      </w:r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invasion,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oppression </w:t>
      </w:r>
      <w:r w:rsidR="004A23D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(social,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political, </w:t>
      </w:r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ideological, </w:t>
      </w:r>
      <w:r w:rsidR="004A23D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cultural, re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ligious,</w:t>
      </w:r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scientific </w:t>
      </w:r>
      <w:proofErr w:type="spellStart"/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etc</w:t>
      </w:r>
      <w:proofErr w:type="spellEnd"/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)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, liberation, </w:t>
      </w:r>
      <w:r w:rsidR="004A23D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natural disasters</w:t>
      </w:r>
      <w:r w:rsidR="00746FA1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, </w:t>
      </w:r>
      <w:r w:rsidR="004A23D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justice/injustice, </w:t>
      </w:r>
      <w:r w:rsidR="00980ADE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conflict etc.</w:t>
      </w:r>
    </w:p>
    <w:p w14:paraId="0FE096F3" w14:textId="77777777" w:rsidR="00E33344" w:rsidRPr="00E551C2" w:rsidRDefault="00E33344" w:rsidP="00940A46">
      <w:pPr>
        <w:spacing w:after="200" w:line="48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78E40FF1" w14:textId="3EFB93E6" w:rsidR="004A23D6" w:rsidRPr="00E551C2" w:rsidRDefault="00EF74AD" w:rsidP="004A23D6">
      <w:pPr>
        <w:spacing w:after="160" w:line="259" w:lineRule="auto"/>
        <w:rPr>
          <w:rFonts w:asciiTheme="minorHAnsi" w:hAnsiTheme="minorHAnsi" w:cstheme="minorHAnsi"/>
          <w:i/>
          <w:sz w:val="24"/>
          <w:szCs w:val="24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What individual human experiences are explored in the text?</w:t>
      </w:r>
      <w:r w:rsidRPr="00E551C2"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  <w:t xml:space="preserve"> </w:t>
      </w:r>
      <w:proofErr w:type="gramStart"/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Qualities:.</w:t>
      </w:r>
      <w:proofErr w:type="gramEnd"/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courage, cowardice, tenacity, </w:t>
      </w:r>
      <w:proofErr w:type="spellStart"/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valiance</w:t>
      </w:r>
      <w:proofErr w:type="spellEnd"/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, betrayal, regret</w:t>
      </w:r>
      <w:r w:rsidR="002E7239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, submissiveness, rebellion</w:t>
      </w:r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</w:t>
      </w:r>
      <w:r w:rsidR="0058683E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, idealism, ambition, </w:t>
      </w:r>
      <w:r w:rsidR="00BA2BB6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etc.), </w:t>
      </w:r>
      <w:r w:rsidR="004A23D6" w:rsidRPr="00E551C2">
        <w:rPr>
          <w:rFonts w:asciiTheme="minorHAnsi" w:hAnsiTheme="minorHAnsi" w:cstheme="minorHAnsi"/>
          <w:i/>
          <w:sz w:val="24"/>
          <w:szCs w:val="24"/>
        </w:rPr>
        <w:t>emotions or reactions (momentary or long term): love, hate, anger, joy, fear disgust, pleasure, uncertainty, sadness, trust</w:t>
      </w:r>
      <w:r w:rsidR="002E7239" w:rsidRPr="00E551C2">
        <w:rPr>
          <w:rFonts w:asciiTheme="minorHAnsi" w:hAnsiTheme="minorHAnsi" w:cstheme="minorHAnsi"/>
          <w:i/>
          <w:sz w:val="24"/>
          <w:szCs w:val="24"/>
        </w:rPr>
        <w:t>, grief,</w:t>
      </w:r>
      <w:r w:rsidR="004A23D6" w:rsidRPr="00E551C2">
        <w:rPr>
          <w:rFonts w:asciiTheme="minorHAnsi" w:hAnsiTheme="minorHAnsi" w:cstheme="minorHAnsi"/>
          <w:i/>
          <w:sz w:val="24"/>
          <w:szCs w:val="24"/>
        </w:rPr>
        <w:t xml:space="preserve"> anticipation , milestones </w:t>
      </w:r>
      <w:proofErr w:type="spellStart"/>
      <w:r w:rsidR="004A23D6" w:rsidRPr="00E551C2">
        <w:rPr>
          <w:rFonts w:asciiTheme="minorHAnsi" w:hAnsiTheme="minorHAnsi" w:cstheme="minorHAnsi"/>
          <w:i/>
          <w:sz w:val="24"/>
          <w:szCs w:val="24"/>
        </w:rPr>
        <w:t>e.g</w:t>
      </w:r>
      <w:proofErr w:type="spellEnd"/>
      <w:r w:rsidR="004A23D6" w:rsidRPr="00E551C2">
        <w:rPr>
          <w:rFonts w:asciiTheme="minorHAnsi" w:hAnsiTheme="minorHAnsi" w:cstheme="minorHAnsi"/>
          <w:i/>
          <w:sz w:val="24"/>
          <w:szCs w:val="24"/>
        </w:rPr>
        <w:t xml:space="preserve"> birth, childhood, adulthood, attraction or opposition to a person, idea, group or cause, political system, extreme events,</w:t>
      </w:r>
      <w:r w:rsidR="00FB63D2" w:rsidRPr="00E551C2">
        <w:rPr>
          <w:rFonts w:asciiTheme="minorHAnsi" w:hAnsiTheme="minorHAnsi" w:cstheme="minorHAnsi"/>
          <w:i/>
          <w:sz w:val="24"/>
          <w:szCs w:val="24"/>
        </w:rPr>
        <w:t xml:space="preserve"> incarceration, </w:t>
      </w:r>
      <w:r w:rsidR="004A23D6" w:rsidRPr="00E551C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B63D2" w:rsidRPr="00E551C2">
        <w:rPr>
          <w:rFonts w:asciiTheme="minorHAnsi" w:hAnsiTheme="minorHAnsi" w:cstheme="minorHAnsi"/>
          <w:i/>
          <w:sz w:val="24"/>
          <w:szCs w:val="24"/>
        </w:rPr>
        <w:t>f</w:t>
      </w:r>
      <w:r w:rsidR="004A23D6" w:rsidRPr="00E551C2">
        <w:rPr>
          <w:rFonts w:asciiTheme="minorHAnsi" w:hAnsiTheme="minorHAnsi" w:cstheme="minorHAnsi"/>
          <w:i/>
          <w:sz w:val="24"/>
          <w:szCs w:val="24"/>
        </w:rPr>
        <w:t>reedom, suppression, con</w:t>
      </w:r>
      <w:r w:rsidR="00C85ADF" w:rsidRPr="00E551C2">
        <w:rPr>
          <w:rFonts w:asciiTheme="minorHAnsi" w:hAnsiTheme="minorHAnsi" w:cstheme="minorHAnsi"/>
          <w:i/>
          <w:sz w:val="24"/>
          <w:szCs w:val="24"/>
        </w:rPr>
        <w:t xml:space="preserve">formity, rebellion innocence </w:t>
      </w:r>
      <w:r w:rsidR="004A23D6" w:rsidRPr="00E551C2">
        <w:rPr>
          <w:rFonts w:asciiTheme="minorHAnsi" w:hAnsiTheme="minorHAnsi" w:cstheme="minorHAnsi"/>
          <w:i/>
          <w:sz w:val="24"/>
          <w:szCs w:val="24"/>
        </w:rPr>
        <w:t xml:space="preserve"> guilt, justice </w:t>
      </w:r>
      <w:proofErr w:type="spellStart"/>
      <w:r w:rsidR="004A23D6" w:rsidRPr="00E551C2">
        <w:rPr>
          <w:rFonts w:asciiTheme="minorHAnsi" w:hAnsiTheme="minorHAnsi" w:cstheme="minorHAnsi"/>
          <w:i/>
          <w:sz w:val="24"/>
          <w:szCs w:val="24"/>
        </w:rPr>
        <w:t>etc</w:t>
      </w:r>
      <w:proofErr w:type="spellEnd"/>
      <w:r w:rsidR="004A23D6" w:rsidRPr="00E551C2">
        <w:rPr>
          <w:rFonts w:asciiTheme="minorHAnsi" w:hAnsiTheme="minorHAnsi" w:cstheme="minorHAnsi"/>
          <w:i/>
          <w:sz w:val="24"/>
          <w:szCs w:val="24"/>
        </w:rPr>
        <w:t>)</w:t>
      </w:r>
      <w:r w:rsidR="008B72CC" w:rsidRPr="00E551C2">
        <w:rPr>
          <w:rFonts w:asciiTheme="minorHAnsi" w:hAnsiTheme="minorHAnsi" w:cstheme="minorHAnsi"/>
          <w:i/>
          <w:sz w:val="24"/>
          <w:szCs w:val="24"/>
        </w:rPr>
        <w:t xml:space="preserve"> and their impact e.g. </w:t>
      </w:r>
      <w:proofErr w:type="spellStart"/>
      <w:r w:rsidR="008B72CC" w:rsidRPr="00E551C2">
        <w:rPr>
          <w:rFonts w:asciiTheme="minorHAnsi" w:hAnsiTheme="minorHAnsi" w:cstheme="minorHAnsi"/>
          <w:i/>
          <w:sz w:val="24"/>
          <w:szCs w:val="24"/>
        </w:rPr>
        <w:t>self growth</w:t>
      </w:r>
      <w:proofErr w:type="spellEnd"/>
      <w:r w:rsidR="008B72CC" w:rsidRPr="00E551C2">
        <w:rPr>
          <w:rFonts w:asciiTheme="minorHAnsi" w:hAnsiTheme="minorHAnsi" w:cstheme="minorHAnsi"/>
          <w:i/>
          <w:sz w:val="24"/>
          <w:szCs w:val="24"/>
        </w:rPr>
        <w:t xml:space="preserve">, understanding, loss, </w:t>
      </w:r>
      <w:r w:rsidR="0003243C" w:rsidRPr="00E551C2">
        <w:rPr>
          <w:rFonts w:asciiTheme="minorHAnsi" w:hAnsiTheme="minorHAnsi" w:cstheme="minorHAnsi"/>
          <w:i/>
          <w:sz w:val="24"/>
          <w:szCs w:val="24"/>
        </w:rPr>
        <w:t xml:space="preserve">disillusionment, </w:t>
      </w:r>
      <w:r w:rsidR="008B72CC" w:rsidRPr="00E551C2">
        <w:rPr>
          <w:rFonts w:asciiTheme="minorHAnsi" w:hAnsiTheme="minorHAnsi" w:cstheme="minorHAnsi"/>
          <w:i/>
          <w:sz w:val="24"/>
          <w:szCs w:val="24"/>
        </w:rPr>
        <w:t>revelation, insight, inspiration?</w:t>
      </w:r>
    </w:p>
    <w:p w14:paraId="60449206" w14:textId="77777777" w:rsidR="00EF74AD" w:rsidRPr="00E551C2" w:rsidRDefault="00EF74AD" w:rsidP="00940A46">
      <w:pPr>
        <w:spacing w:after="200" w:line="48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41A2EB96" w14:textId="77777777" w:rsidR="00EF74AD" w:rsidRPr="00E551C2" w:rsidRDefault="00746FA1" w:rsidP="00BC43D2">
      <w:pPr>
        <w:spacing w:after="200" w:line="240" w:lineRule="auto"/>
        <w:contextualSpacing/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What </w:t>
      </w:r>
      <w:r w:rsidR="00EF74AD"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dualities of human experience </w:t>
      </w:r>
      <w:r w:rsidR="00EF74AD" w:rsidRPr="00E551C2">
        <w:rPr>
          <w:rFonts w:asciiTheme="minorHAnsi" w:eastAsiaTheme="minorHAnsi" w:hAnsiTheme="minorHAnsi" w:cstheme="minorHAnsi"/>
          <w:color w:val="0070C0"/>
          <w:sz w:val="24"/>
          <w:szCs w:val="24"/>
          <w:lang w:eastAsia="en-US"/>
        </w:rPr>
        <w:t xml:space="preserve">(the good and bad of human experience) </w:t>
      </w:r>
      <w:r w:rsidR="00EF74AD"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are explored in the text?</w:t>
      </w:r>
      <w:r w:rsidR="00BC43D2"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 xml:space="preserve"> </w:t>
      </w:r>
      <w:r w:rsidR="009841F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>courage and cowardice</w:t>
      </w:r>
      <w:r w:rsidR="00BC43D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 xml:space="preserve">, </w:t>
      </w:r>
      <w:r w:rsidR="009841F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>rebellion and submission,</w:t>
      </w:r>
      <w:r w:rsidR="00BC43D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 xml:space="preserve"> compassion, coldness and cruelty, hope and hopelessness, animation and anesthetization, personal and political, purpose and purposelessness, oppression and opportunity, oppressor and oppressed, optimism and pessimism, certainty and uncertainty, clarity and </w:t>
      </w:r>
      <w:proofErr w:type="gramStart"/>
      <w:r w:rsidR="00BC43D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 xml:space="preserve">ambiguity  </w:t>
      </w:r>
      <w:proofErr w:type="spellStart"/>
      <w:r w:rsidR="00BC43D2" w:rsidRPr="00E551C2">
        <w:rPr>
          <w:rFonts w:asciiTheme="minorHAnsi" w:eastAsiaTheme="minorEastAsia" w:hAnsiTheme="minorHAnsi" w:cstheme="minorHAnsi"/>
          <w:i/>
          <w:color w:val="000000" w:themeColor="text1"/>
          <w:kern w:val="24"/>
          <w:sz w:val="24"/>
          <w:szCs w:val="24"/>
        </w:rPr>
        <w:t>etc</w:t>
      </w:r>
      <w:proofErr w:type="spellEnd"/>
      <w:proofErr w:type="gramEnd"/>
    </w:p>
    <w:p w14:paraId="2234B98D" w14:textId="77777777" w:rsidR="00084FAD" w:rsidRPr="00E551C2" w:rsidRDefault="00084FAD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</w:pPr>
    </w:p>
    <w:p w14:paraId="5BBF2AD1" w14:textId="77777777" w:rsidR="004F29EC" w:rsidRPr="00E551C2" w:rsidRDefault="00EF74AD" w:rsidP="004F29EC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lang w:eastAsia="en-US"/>
        </w:rPr>
        <w:t>What ‘big’ ideas about human experience are examined?</w:t>
      </w:r>
      <w:r w:rsidR="004F29EC" w:rsidRPr="00E551C2">
        <w:rPr>
          <w:rFonts w:asciiTheme="minorHAnsi" w:eastAsiaTheme="minorHAnsi" w:hAnsiTheme="minorHAnsi" w:cstheme="minorHAnsi"/>
          <w:b/>
          <w:color w:val="0070C0"/>
          <w:lang w:eastAsia="en-US"/>
        </w:rPr>
        <w:t xml:space="preserve"> </w:t>
      </w:r>
      <w:r w:rsidR="004F29EC" w:rsidRPr="00E551C2">
        <w:rPr>
          <w:rFonts w:asciiTheme="minorHAnsi" w:hAnsiTheme="minorHAnsi" w:cstheme="minorHAnsi"/>
          <w:b/>
          <w:color w:val="0070C0"/>
          <w:lang w:val="en-US"/>
        </w:rPr>
        <w:t xml:space="preserve">What insights into the anomalies, paradoxes and inconsistencies in human </w:t>
      </w:r>
      <w:proofErr w:type="spellStart"/>
      <w:r w:rsidR="004F29EC" w:rsidRPr="00E551C2">
        <w:rPr>
          <w:rFonts w:asciiTheme="minorHAnsi" w:hAnsiTheme="minorHAnsi" w:cstheme="minorHAnsi"/>
          <w:b/>
          <w:color w:val="0070C0"/>
          <w:lang w:val="en-US"/>
        </w:rPr>
        <w:t>behaviour</w:t>
      </w:r>
      <w:proofErr w:type="spellEnd"/>
      <w:r w:rsidR="004F29EC" w:rsidRPr="00E551C2">
        <w:rPr>
          <w:rFonts w:asciiTheme="minorHAnsi" w:hAnsiTheme="minorHAnsi" w:cstheme="minorHAnsi"/>
          <w:b/>
          <w:color w:val="0070C0"/>
          <w:lang w:val="en-US"/>
        </w:rPr>
        <w:t xml:space="preserve"> and motivations does the text offer? </w:t>
      </w:r>
    </w:p>
    <w:p w14:paraId="4FDA7089" w14:textId="77777777" w:rsidR="00EF74AD" w:rsidRPr="00E551C2" w:rsidRDefault="00EF74AD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</w:p>
    <w:p w14:paraId="0A1C2518" w14:textId="77777777" w:rsidR="004F29EC" w:rsidRPr="00E551C2" w:rsidRDefault="004F29EC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</w:p>
    <w:p w14:paraId="74C7BDB7" w14:textId="77777777" w:rsidR="00EF74AD" w:rsidRPr="00E551C2" w:rsidRDefault="00EF74AD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What is the message on each key idea conveyed to the audience?</w:t>
      </w:r>
    </w:p>
    <w:p w14:paraId="2DC617EF" w14:textId="77777777" w:rsidR="00EF74AD" w:rsidRPr="00E551C2" w:rsidRDefault="00EF74AD" w:rsidP="00A9284B">
      <w:pPr>
        <w:spacing w:after="200" w:line="48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</w:p>
    <w:p w14:paraId="2390E871" w14:textId="77777777" w:rsidR="00EF74AD" w:rsidRPr="00E551C2" w:rsidRDefault="00EF74AD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lastRenderedPageBreak/>
        <w:t>How does the text use forms, features and structures to convey this message?</w:t>
      </w:r>
      <w:r w:rsidRPr="00E551C2"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  <w:t xml:space="preserve"> </w:t>
      </w:r>
      <w:proofErr w:type="spellStart"/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E.g</w:t>
      </w:r>
      <w:proofErr w:type="spellEnd"/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form, setting, characterisation, symbolism, narrative viewpoint etc.</w:t>
      </w:r>
    </w:p>
    <w:p w14:paraId="09320EDF" w14:textId="77777777" w:rsidR="00746FA1" w:rsidRPr="00E551C2" w:rsidRDefault="00746FA1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60712FFD" w14:textId="77777777" w:rsidR="00746FA1" w:rsidRPr="00E551C2" w:rsidRDefault="00746FA1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714AF8D7" w14:textId="77777777" w:rsidR="00746FA1" w:rsidRPr="00E551C2" w:rsidRDefault="00746FA1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</w:p>
    <w:p w14:paraId="64393A94" w14:textId="77777777" w:rsidR="00746FA1" w:rsidRPr="00E551C2" w:rsidRDefault="00746FA1" w:rsidP="00EF74AD">
      <w:pPr>
        <w:spacing w:after="200" w:line="240" w:lineRule="auto"/>
        <w:contextualSpacing/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</w:pPr>
      <w:r w:rsidRPr="00E551C2"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  <w:t>What deliberate choices are used to position the audience to respond to the text in a particular way?</w:t>
      </w:r>
      <w:r w:rsidRPr="00E551C2">
        <w:rPr>
          <w:rFonts w:asciiTheme="minorHAnsi" w:eastAsiaTheme="minorHAnsi" w:hAnsiTheme="minorHAnsi" w:cstheme="minorHAnsi"/>
          <w:b/>
          <w:i/>
          <w:color w:val="0070C0"/>
          <w:sz w:val="24"/>
          <w:szCs w:val="24"/>
          <w:lang w:eastAsia="en-US"/>
        </w:rPr>
        <w:t xml:space="preserve"> </w:t>
      </w:r>
      <w:r w:rsidRPr="00E551C2">
        <w:rPr>
          <w:rFonts w:asciiTheme="minorHAnsi" w:eastAsiaTheme="minorHAnsi" w:hAnsiTheme="minorHAnsi" w:cstheme="minorHAnsi"/>
          <w:i/>
          <w:color w:val="0070C0"/>
          <w:sz w:val="24"/>
          <w:szCs w:val="24"/>
          <w:lang w:eastAsia="en-US"/>
        </w:rPr>
        <w:t xml:space="preserve"> 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E.g. selection, emphasis, omiss</w:t>
      </w:r>
      <w:r w:rsidR="00F964CA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ion, foregrounding, privileging, highlighting</w:t>
      </w:r>
      <w:r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 xml:space="preserve"> </w:t>
      </w:r>
      <w:r w:rsidR="00F964CA" w:rsidRPr="00E551C2">
        <w:rPr>
          <w:rFonts w:asciiTheme="minorHAnsi" w:eastAsiaTheme="minorHAnsi" w:hAnsiTheme="minorHAnsi" w:cstheme="minorHAnsi"/>
          <w:i/>
          <w:color w:val="auto"/>
          <w:sz w:val="24"/>
          <w:szCs w:val="24"/>
          <w:lang w:eastAsia="en-US"/>
        </w:rPr>
        <w:t>etc.</w:t>
      </w:r>
    </w:p>
    <w:p w14:paraId="02891DF4" w14:textId="77777777" w:rsidR="00A9284B" w:rsidRPr="00E551C2" w:rsidRDefault="00A9284B" w:rsidP="00A9284B">
      <w:pPr>
        <w:spacing w:after="200" w:line="240" w:lineRule="auto"/>
        <w:contextualSpacing/>
        <w:rPr>
          <w:rFonts w:asciiTheme="minorHAnsi" w:eastAsiaTheme="minorHAnsi" w:hAnsiTheme="minorHAnsi" w:cstheme="minorHAnsi"/>
          <w:b/>
          <w:color w:val="auto"/>
          <w:sz w:val="24"/>
          <w:szCs w:val="24"/>
          <w:lang w:eastAsia="en-US"/>
        </w:rPr>
      </w:pPr>
    </w:p>
    <w:p w14:paraId="614ED97A" w14:textId="77777777" w:rsidR="00A9284B" w:rsidRPr="00E551C2" w:rsidRDefault="00A9284B" w:rsidP="00A9284B">
      <w:pPr>
        <w:spacing w:after="200" w:line="240" w:lineRule="auto"/>
        <w:contextualSpacing/>
        <w:rPr>
          <w:rFonts w:asciiTheme="minorHAnsi" w:eastAsiaTheme="minorHAnsi" w:hAnsiTheme="minorHAnsi" w:cstheme="minorHAnsi"/>
          <w:b/>
          <w:i/>
          <w:color w:val="auto"/>
          <w:sz w:val="24"/>
          <w:szCs w:val="24"/>
          <w:lang w:eastAsia="en-US"/>
        </w:rPr>
      </w:pPr>
    </w:p>
    <w:p w14:paraId="28FA143C" w14:textId="77777777" w:rsidR="00CC392D" w:rsidRPr="00E551C2" w:rsidRDefault="00CC392D" w:rsidP="00024E0C">
      <w:pPr>
        <w:pStyle w:val="NormalWeb"/>
        <w:spacing w:before="86" w:beforeAutospacing="0" w:after="0" w:afterAutospacing="0" w:line="360" w:lineRule="auto"/>
        <w:contextualSpacing/>
        <w:rPr>
          <w:rFonts w:asciiTheme="minorHAnsi" w:eastAsiaTheme="minorEastAsia" w:hAnsiTheme="minorHAnsi" w:cstheme="minorHAnsi"/>
          <w:color w:val="000000" w:themeColor="text1"/>
          <w:kern w:val="24"/>
        </w:rPr>
      </w:pPr>
    </w:p>
    <w:p w14:paraId="1CE71665" w14:textId="77777777" w:rsidR="004F29EC" w:rsidRPr="00E551C2" w:rsidRDefault="004F29EC" w:rsidP="004F29EC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  <w:r w:rsidRPr="00E551C2">
        <w:rPr>
          <w:rFonts w:asciiTheme="minorHAnsi" w:hAnsiTheme="minorHAnsi" w:cstheme="minorHAnsi"/>
          <w:b/>
          <w:color w:val="0070C0"/>
          <w:lang w:val="en-US"/>
        </w:rPr>
        <w:t>How does the text invite you to see the world differently, to challenge assumptions, ignite new ideas or reflect personally?</w:t>
      </w:r>
    </w:p>
    <w:p w14:paraId="6852D6F0" w14:textId="77777777" w:rsidR="004F29EC" w:rsidRPr="00E551C2" w:rsidRDefault="004F29EC" w:rsidP="004F29EC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</w:p>
    <w:p w14:paraId="4D0CA282" w14:textId="77777777" w:rsidR="004F29EC" w:rsidRPr="00E551C2" w:rsidRDefault="004F29EC" w:rsidP="004F29EC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</w:p>
    <w:p w14:paraId="78C32F96" w14:textId="77777777" w:rsidR="00E33344" w:rsidRPr="00E551C2" w:rsidRDefault="00E33344" w:rsidP="004F29EC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</w:p>
    <w:p w14:paraId="7BCA8B27" w14:textId="77777777" w:rsidR="00E05C9F" w:rsidRDefault="004F29EC" w:rsidP="00E05C9F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  <w:r w:rsidRPr="00E551C2">
        <w:rPr>
          <w:rFonts w:asciiTheme="minorHAnsi" w:hAnsiTheme="minorHAnsi" w:cstheme="minorHAnsi"/>
          <w:b/>
          <w:color w:val="0070C0"/>
          <w:lang w:val="en-US"/>
        </w:rPr>
        <w:t>How does the text highlight the role of storytelling throughout time to express and reflect particular lives and cultures?</w:t>
      </w:r>
    </w:p>
    <w:p w14:paraId="5644A081" w14:textId="77777777" w:rsidR="00E05C9F" w:rsidRDefault="00E05C9F" w:rsidP="00E05C9F">
      <w:pPr>
        <w:pStyle w:val="NormalWeb"/>
        <w:spacing w:before="86" w:beforeAutospacing="0" w:after="0" w:afterAutospacing="0"/>
        <w:contextualSpacing/>
        <w:rPr>
          <w:rFonts w:asciiTheme="minorHAnsi" w:hAnsiTheme="minorHAnsi" w:cstheme="minorHAnsi"/>
          <w:b/>
          <w:color w:val="0070C0"/>
          <w:lang w:val="en-US"/>
        </w:rPr>
      </w:pPr>
    </w:p>
    <w:p w14:paraId="5D8AEA6C" w14:textId="30816405" w:rsidR="00786835" w:rsidRPr="00786835" w:rsidRDefault="00786835" w:rsidP="00E05C9F">
      <w:pPr>
        <w:ind w:left="-426"/>
        <w:rPr>
          <w:rFonts w:asciiTheme="minorHAnsi" w:hAnsiTheme="minorHAnsi" w:cstheme="minorHAnsi"/>
          <w:color w:val="auto"/>
          <w:sz w:val="28"/>
          <w:szCs w:val="28"/>
        </w:rPr>
      </w:pPr>
      <w:r w:rsidRPr="00786835">
        <w:rPr>
          <w:rFonts w:asciiTheme="minorHAnsi" w:hAnsiTheme="minorHAnsi" w:cstheme="minorHAnsi"/>
          <w:color w:val="auto"/>
          <w:sz w:val="28"/>
          <w:szCs w:val="28"/>
        </w:rPr>
        <w:t>______________________________________________________________________</w:t>
      </w:r>
    </w:p>
    <w:p w14:paraId="5EECBFEB" w14:textId="5E273567" w:rsidR="00412261" w:rsidRPr="00786835" w:rsidRDefault="00E05C9F" w:rsidP="00786835">
      <w:pPr>
        <w:ind w:left="-426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E90803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PREPARING YOUR MULTIMODAL </w:t>
      </w:r>
      <w:proofErr w:type="gramStart"/>
      <w:r w:rsidRPr="00E90803">
        <w:rPr>
          <w:rFonts w:asciiTheme="minorHAnsi" w:hAnsiTheme="minorHAnsi" w:cstheme="minorHAnsi"/>
          <w:b/>
          <w:color w:val="C00000"/>
          <w:sz w:val="28"/>
          <w:szCs w:val="28"/>
        </w:rPr>
        <w:t>TASK</w:t>
      </w:r>
      <w:r w:rsidR="00786835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 </w:t>
      </w:r>
      <w:r w:rsidR="00412261" w:rsidRPr="00E05C9F">
        <w:rPr>
          <w:rFonts w:asciiTheme="minorHAnsi" w:eastAsiaTheme="minorHAnsi" w:hAnsiTheme="minorHAnsi" w:cstheme="minorHAnsi"/>
          <w:b/>
          <w:color w:val="auto"/>
          <w:sz w:val="24"/>
          <w:szCs w:val="24"/>
          <w:lang w:eastAsia="en-US"/>
        </w:rPr>
        <w:t>Now</w:t>
      </w:r>
      <w:proofErr w:type="gramEnd"/>
      <w:r w:rsidR="00412261" w:rsidRPr="00E05C9F">
        <w:rPr>
          <w:rFonts w:asciiTheme="minorHAnsi" w:eastAsiaTheme="minorHAnsi" w:hAnsiTheme="minorHAnsi" w:cstheme="minorHAnsi"/>
          <w:b/>
          <w:color w:val="auto"/>
          <w:sz w:val="24"/>
          <w:szCs w:val="24"/>
          <w:lang w:eastAsia="en-US"/>
        </w:rPr>
        <w:t xml:space="preserve"> you are ready to think about the task itself</w:t>
      </w:r>
      <w:r w:rsidRPr="00E05C9F">
        <w:rPr>
          <w:rFonts w:asciiTheme="minorHAnsi" w:eastAsiaTheme="minorHAnsi" w:hAnsiTheme="minorHAnsi" w:cstheme="minorHAnsi"/>
          <w:b/>
          <w:color w:val="auto"/>
          <w:lang w:eastAsia="en-US"/>
        </w:rPr>
        <w:t>…………….</w:t>
      </w:r>
    </w:p>
    <w:p w14:paraId="3B8B922F" w14:textId="77777777" w:rsidR="00412261" w:rsidRPr="00E551C2" w:rsidRDefault="00412261" w:rsidP="0034295E">
      <w:pPr>
        <w:spacing w:after="200" w:line="24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</w:p>
    <w:p w14:paraId="77C114EA" w14:textId="68F5E9DD" w:rsidR="00E05C9F" w:rsidRPr="00786835" w:rsidRDefault="00E05C9F" w:rsidP="00412261">
      <w:pPr>
        <w:ind w:left="-426"/>
        <w:rPr>
          <w:rFonts w:asciiTheme="minorHAnsi" w:hAnsiTheme="minorHAnsi" w:cstheme="minorHAnsi"/>
          <w:b/>
          <w:color w:val="00B0F0"/>
          <w:sz w:val="24"/>
          <w:szCs w:val="24"/>
        </w:rPr>
      </w:pPr>
      <w:r w:rsidRPr="00786835">
        <w:rPr>
          <w:rFonts w:asciiTheme="minorHAnsi" w:hAnsiTheme="minorHAnsi" w:cstheme="minorHAnsi"/>
          <w:b/>
          <w:color w:val="00B0F0"/>
          <w:sz w:val="24"/>
          <w:szCs w:val="24"/>
        </w:rPr>
        <w:t>Revisit the criteria (several times):</w:t>
      </w:r>
    </w:p>
    <w:p w14:paraId="7473D98E" w14:textId="1BC1909B" w:rsidR="00412261" w:rsidRPr="00786835" w:rsidRDefault="00412261" w:rsidP="00412261">
      <w:pPr>
        <w:ind w:left="-426"/>
        <w:rPr>
          <w:rFonts w:asciiTheme="minorHAnsi" w:hAnsiTheme="minorHAnsi" w:cstheme="minorHAnsi"/>
          <w:b/>
          <w:szCs w:val="22"/>
        </w:rPr>
      </w:pPr>
      <w:r w:rsidRPr="00786835">
        <w:rPr>
          <w:rFonts w:asciiTheme="minorHAnsi" w:hAnsiTheme="minorHAnsi" w:cstheme="minorHAnsi"/>
          <w:b/>
          <w:szCs w:val="22"/>
        </w:rPr>
        <w:t>You will be assessed on your ability to:</w:t>
      </w:r>
    </w:p>
    <w:p w14:paraId="1B6E1D8A" w14:textId="0AC5F087" w:rsidR="00412261" w:rsidRPr="00786835" w:rsidRDefault="00412261" w:rsidP="00412261">
      <w:pPr>
        <w:pStyle w:val="ListParagraph"/>
        <w:numPr>
          <w:ilvl w:val="0"/>
          <w:numId w:val="3"/>
        </w:numPr>
        <w:ind w:left="284" w:right="293"/>
        <w:rPr>
          <w:rFonts w:asciiTheme="minorHAnsi" w:hAnsiTheme="minorHAnsi" w:cstheme="minorHAnsi"/>
          <w:sz w:val="22"/>
          <w:szCs w:val="22"/>
        </w:rPr>
      </w:pPr>
      <w:r w:rsidRPr="00786835">
        <w:rPr>
          <w:rFonts w:asciiTheme="minorHAnsi" w:hAnsiTheme="minorHAnsi" w:cstheme="minorHAnsi"/>
          <w:sz w:val="22"/>
          <w:szCs w:val="22"/>
        </w:rPr>
        <w:t>analyse the representation of human experiences in your chosen text</w:t>
      </w:r>
    </w:p>
    <w:p w14:paraId="66A922A3" w14:textId="4BC6A526" w:rsidR="00E551C2" w:rsidRPr="00786835" w:rsidRDefault="00E551C2" w:rsidP="00E551C2">
      <w:pPr>
        <w:ind w:right="293"/>
        <w:rPr>
          <w:rFonts w:asciiTheme="minorHAnsi" w:hAnsiTheme="minorHAnsi" w:cstheme="minorHAnsi"/>
          <w:szCs w:val="22"/>
        </w:rPr>
      </w:pPr>
    </w:p>
    <w:p w14:paraId="1EBA8EDB" w14:textId="41E3050C" w:rsidR="00E551C2" w:rsidRPr="00786835" w:rsidRDefault="00E551C2" w:rsidP="00E551C2">
      <w:pPr>
        <w:ind w:right="293"/>
        <w:rPr>
          <w:rFonts w:asciiTheme="minorHAnsi" w:hAnsiTheme="minorHAnsi" w:cstheme="minorHAnsi"/>
          <w:i/>
          <w:szCs w:val="22"/>
        </w:rPr>
      </w:pPr>
      <w:r w:rsidRPr="00786835">
        <w:rPr>
          <w:rFonts w:asciiTheme="minorHAnsi" w:hAnsiTheme="minorHAnsi" w:cstheme="minorHAnsi"/>
          <w:i/>
          <w:szCs w:val="22"/>
        </w:rPr>
        <w:t>(Your argument is key to this presentation – it provides the platform for your analysis. A sophisticated argument that is clear is generally a hallmark of ‘A’ range responses. Also, think carefully about how your argument should progress.)</w:t>
      </w:r>
    </w:p>
    <w:p w14:paraId="0B098112" w14:textId="77777777" w:rsidR="00E551C2" w:rsidRPr="00786835" w:rsidRDefault="00E551C2" w:rsidP="00E551C2">
      <w:pPr>
        <w:ind w:right="293"/>
        <w:rPr>
          <w:rFonts w:asciiTheme="minorHAnsi" w:hAnsiTheme="minorHAnsi" w:cstheme="minorHAnsi"/>
          <w:i/>
          <w:szCs w:val="22"/>
        </w:rPr>
      </w:pPr>
    </w:p>
    <w:p w14:paraId="6A7001D6" w14:textId="06A940EC" w:rsidR="00412261" w:rsidRPr="00786835" w:rsidRDefault="00412261" w:rsidP="00412261">
      <w:pPr>
        <w:pStyle w:val="ListParagraph"/>
        <w:numPr>
          <w:ilvl w:val="0"/>
          <w:numId w:val="3"/>
        </w:numPr>
        <w:ind w:left="284" w:right="293"/>
        <w:rPr>
          <w:rFonts w:asciiTheme="minorHAnsi" w:hAnsiTheme="minorHAnsi" w:cstheme="minorHAnsi"/>
          <w:b/>
          <w:sz w:val="22"/>
          <w:szCs w:val="22"/>
        </w:rPr>
      </w:pPr>
      <w:r w:rsidRPr="00786835">
        <w:rPr>
          <w:rFonts w:asciiTheme="minorHAnsi" w:hAnsiTheme="minorHAnsi" w:cstheme="minorHAnsi"/>
          <w:b/>
          <w:color w:val="000000"/>
          <w:sz w:val="22"/>
          <w:szCs w:val="22"/>
        </w:rPr>
        <w:t>investigate how a composer’s use of textual structures, language and stylistic features are crafted for particular purposes, audiences and effects</w:t>
      </w:r>
    </w:p>
    <w:p w14:paraId="262C45BF" w14:textId="11C9FEF7" w:rsidR="00E551C2" w:rsidRPr="00786835" w:rsidRDefault="00E551C2" w:rsidP="00E551C2">
      <w:pPr>
        <w:ind w:right="293"/>
        <w:rPr>
          <w:rFonts w:asciiTheme="minorHAnsi" w:hAnsiTheme="minorHAnsi" w:cstheme="minorHAnsi"/>
          <w:b/>
          <w:szCs w:val="22"/>
        </w:rPr>
      </w:pPr>
    </w:p>
    <w:p w14:paraId="0D47077A" w14:textId="1144EECC" w:rsidR="00E551C2" w:rsidRPr="00786835" w:rsidRDefault="00E551C2" w:rsidP="00E551C2">
      <w:pPr>
        <w:ind w:right="293"/>
        <w:rPr>
          <w:rFonts w:asciiTheme="minorHAnsi" w:hAnsiTheme="minorHAnsi" w:cstheme="minorHAnsi"/>
          <w:i/>
          <w:szCs w:val="22"/>
        </w:rPr>
      </w:pPr>
      <w:r w:rsidRPr="00786835">
        <w:rPr>
          <w:rFonts w:asciiTheme="minorHAnsi" w:hAnsiTheme="minorHAnsi" w:cstheme="minorHAnsi"/>
          <w:szCs w:val="22"/>
        </w:rPr>
        <w:t>(</w:t>
      </w:r>
      <w:r w:rsidRPr="00786835">
        <w:rPr>
          <w:rFonts w:asciiTheme="minorHAnsi" w:hAnsiTheme="minorHAnsi" w:cstheme="minorHAnsi"/>
          <w:i/>
          <w:szCs w:val="22"/>
        </w:rPr>
        <w:t>Look for the ‘big’ techniques first, irony, recurring motifs, narrative perspective, focalisation, narrative structure, setting</w:t>
      </w:r>
      <w:r w:rsidR="00E16C91">
        <w:rPr>
          <w:rFonts w:asciiTheme="minorHAnsi" w:hAnsiTheme="minorHAnsi" w:cstheme="minorHAnsi"/>
          <w:i/>
          <w:szCs w:val="22"/>
        </w:rPr>
        <w:t>, generic features, characterisation</w:t>
      </w:r>
      <w:r w:rsidRPr="00786835">
        <w:rPr>
          <w:rFonts w:asciiTheme="minorHAnsi" w:hAnsiTheme="minorHAnsi" w:cstheme="minorHAnsi"/>
          <w:i/>
          <w:szCs w:val="22"/>
        </w:rPr>
        <w:t xml:space="preserve">. Please avoid starting too many sentences with techniques, they should generally sit behind your </w:t>
      </w:r>
      <w:r w:rsidR="00FA14BB">
        <w:rPr>
          <w:rFonts w:asciiTheme="minorHAnsi" w:hAnsiTheme="minorHAnsi" w:cstheme="minorHAnsi"/>
          <w:i/>
          <w:szCs w:val="22"/>
        </w:rPr>
        <w:t>argument</w:t>
      </w:r>
      <w:r w:rsidRPr="00786835">
        <w:rPr>
          <w:rFonts w:asciiTheme="minorHAnsi" w:hAnsiTheme="minorHAnsi" w:cstheme="minorHAnsi"/>
          <w:i/>
          <w:szCs w:val="22"/>
        </w:rPr>
        <w:t>.)</w:t>
      </w:r>
    </w:p>
    <w:p w14:paraId="1326DADF" w14:textId="77777777" w:rsidR="004B4A57" w:rsidRPr="00786835" w:rsidRDefault="004B4A57" w:rsidP="00E551C2">
      <w:pPr>
        <w:ind w:right="293"/>
        <w:rPr>
          <w:rFonts w:asciiTheme="minorHAnsi" w:hAnsiTheme="minorHAnsi" w:cstheme="minorHAnsi"/>
          <w:i/>
          <w:szCs w:val="22"/>
        </w:rPr>
      </w:pPr>
    </w:p>
    <w:p w14:paraId="66034C40" w14:textId="5BA82B88" w:rsidR="00412261" w:rsidRPr="00FA14BB" w:rsidRDefault="00412261" w:rsidP="00412261">
      <w:pPr>
        <w:pStyle w:val="ListParagraph"/>
        <w:numPr>
          <w:ilvl w:val="0"/>
          <w:numId w:val="3"/>
        </w:numPr>
        <w:ind w:left="284" w:right="293"/>
        <w:rPr>
          <w:rFonts w:asciiTheme="minorHAnsi" w:hAnsiTheme="minorHAnsi" w:cstheme="minorHAnsi"/>
          <w:b/>
          <w:sz w:val="22"/>
          <w:szCs w:val="22"/>
        </w:rPr>
      </w:pPr>
      <w:r w:rsidRPr="00786835">
        <w:rPr>
          <w:rFonts w:asciiTheme="minorHAnsi" w:hAnsiTheme="minorHAnsi" w:cstheme="minorHAnsi"/>
          <w:b/>
          <w:color w:val="000000"/>
          <w:sz w:val="22"/>
          <w:szCs w:val="22"/>
        </w:rPr>
        <w:t>effectively combine the oral and visual elements of your presentation</w:t>
      </w:r>
    </w:p>
    <w:p w14:paraId="68D00DA6" w14:textId="5A1834F2" w:rsidR="00FA14BB" w:rsidRPr="00F422B1" w:rsidRDefault="00FA14BB" w:rsidP="00FC789E">
      <w:pPr>
        <w:rPr>
          <w:rFonts w:asciiTheme="minorHAnsi" w:hAnsiTheme="minorHAnsi" w:cstheme="minorHAnsi"/>
          <w:i/>
          <w:szCs w:val="22"/>
        </w:rPr>
      </w:pPr>
      <w:r w:rsidRPr="00FC789E">
        <w:rPr>
          <w:rFonts w:asciiTheme="minorHAnsi" w:hAnsiTheme="minorHAnsi" w:cstheme="minorHAnsi"/>
          <w:szCs w:val="22"/>
        </w:rPr>
        <w:t xml:space="preserve">(e.g. </w:t>
      </w:r>
      <w:r w:rsidRPr="00F422B1">
        <w:rPr>
          <w:rFonts w:asciiTheme="minorHAnsi" w:hAnsiTheme="minorHAnsi" w:cstheme="minorHAnsi"/>
          <w:i/>
          <w:szCs w:val="22"/>
        </w:rPr>
        <w:t xml:space="preserve">Make sure the visual/oral elements are synched, don’t use too much written text or fussy visual text in </w:t>
      </w:r>
      <w:proofErr w:type="spellStart"/>
      <w:r w:rsidRPr="00F422B1">
        <w:rPr>
          <w:rFonts w:asciiTheme="minorHAnsi" w:hAnsiTheme="minorHAnsi" w:cstheme="minorHAnsi"/>
          <w:i/>
          <w:szCs w:val="22"/>
        </w:rPr>
        <w:t>powerpoints</w:t>
      </w:r>
      <w:proofErr w:type="spellEnd"/>
      <w:r w:rsidRPr="00F422B1">
        <w:rPr>
          <w:rFonts w:asciiTheme="minorHAnsi" w:hAnsiTheme="minorHAnsi" w:cstheme="minorHAnsi"/>
          <w:i/>
          <w:szCs w:val="22"/>
        </w:rPr>
        <w:t xml:space="preserve"> which will distract from what you are saying; don’t include long movie clips (pretty well anything more than 10 seconds is a waste of time)</w:t>
      </w:r>
    </w:p>
    <w:p w14:paraId="16D40D8B" w14:textId="1FBAF024" w:rsidR="004B4A57" w:rsidRPr="00FA14BB" w:rsidRDefault="004B4A57" w:rsidP="00FA14BB">
      <w:pPr>
        <w:ind w:right="293"/>
        <w:rPr>
          <w:rFonts w:asciiTheme="minorHAnsi" w:hAnsiTheme="minorHAnsi" w:cstheme="minorHAnsi"/>
          <w:sz w:val="20"/>
        </w:rPr>
      </w:pPr>
    </w:p>
    <w:p w14:paraId="27912777" w14:textId="77777777" w:rsidR="002662DB" w:rsidRPr="00E551C2" w:rsidRDefault="002662DB" w:rsidP="0034295E">
      <w:pPr>
        <w:spacing w:after="200" w:line="240" w:lineRule="auto"/>
        <w:contextualSpacing/>
        <w:rPr>
          <w:rFonts w:asciiTheme="minorHAnsi" w:eastAsiaTheme="minorHAnsi" w:hAnsiTheme="minorHAnsi" w:cstheme="minorHAnsi"/>
          <w:b/>
          <w:color w:val="0070C0"/>
          <w:sz w:val="24"/>
          <w:szCs w:val="24"/>
          <w:lang w:eastAsia="en-US"/>
        </w:rPr>
      </w:pPr>
    </w:p>
    <w:p w14:paraId="66BFA712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0505F69E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3FE5E991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54D8B52A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6F4A1EC0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27E2422A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60D1C00A" w14:textId="77777777" w:rsidR="00FA14BB" w:rsidRDefault="00FA14BB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</w:p>
    <w:p w14:paraId="325342E7" w14:textId="2E1117FB" w:rsidR="004B4A57" w:rsidRPr="004B4A57" w:rsidRDefault="004B4A57" w:rsidP="00527070">
      <w:pPr>
        <w:rPr>
          <w:rFonts w:asciiTheme="minorHAnsi" w:hAnsiTheme="minorHAnsi" w:cstheme="minorHAnsi"/>
          <w:color w:val="00B0F0"/>
          <w:sz w:val="24"/>
          <w:szCs w:val="24"/>
        </w:rPr>
      </w:pPr>
      <w:r>
        <w:rPr>
          <w:rFonts w:asciiTheme="minorHAnsi" w:hAnsiTheme="minorHAnsi" w:cstheme="minorHAnsi"/>
          <w:color w:val="00B0F0"/>
          <w:sz w:val="24"/>
          <w:szCs w:val="24"/>
        </w:rPr>
        <w:t>Other hints for your multimodal</w:t>
      </w:r>
    </w:p>
    <w:p w14:paraId="55FA5F74" w14:textId="44C72920" w:rsidR="00FC789E" w:rsidRPr="00FC789E" w:rsidRDefault="00FC789E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C789E">
        <w:rPr>
          <w:rFonts w:asciiTheme="minorHAnsi" w:hAnsiTheme="minorHAnsi" w:cstheme="minorHAnsi"/>
        </w:rPr>
        <w:t>Choose a worthy (i.e.</w:t>
      </w:r>
      <w:r w:rsidR="00347B35">
        <w:rPr>
          <w:rFonts w:asciiTheme="minorHAnsi" w:hAnsiTheme="minorHAnsi" w:cstheme="minorHAnsi"/>
        </w:rPr>
        <w:t xml:space="preserve"> significant)</w:t>
      </w:r>
      <w:r w:rsidRPr="00FC789E">
        <w:rPr>
          <w:rFonts w:asciiTheme="minorHAnsi" w:hAnsiTheme="minorHAnsi" w:cstheme="minorHAnsi"/>
        </w:rPr>
        <w:t>/ critically acclaimed/even canonical</w:t>
      </w:r>
      <w:r w:rsidR="00347B35">
        <w:rPr>
          <w:rFonts w:asciiTheme="minorHAnsi" w:hAnsiTheme="minorHAnsi" w:cstheme="minorHAnsi"/>
        </w:rPr>
        <w:t xml:space="preserve"> text</w:t>
      </w:r>
      <w:r w:rsidRPr="00FC789E">
        <w:rPr>
          <w:rFonts w:asciiTheme="minorHAnsi" w:hAnsiTheme="minorHAnsi" w:cstheme="minorHAnsi"/>
        </w:rPr>
        <w:t xml:space="preserve">- ‘superficial/shallow’ texts do not give you much to work with. </w:t>
      </w:r>
    </w:p>
    <w:p w14:paraId="04548104" w14:textId="77777777" w:rsidR="004B4A57" w:rsidRDefault="00527070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4B4A57">
        <w:rPr>
          <w:rFonts w:asciiTheme="minorHAnsi" w:hAnsiTheme="minorHAnsi" w:cstheme="minorHAnsi"/>
        </w:rPr>
        <w:t>Keep thinking – KEEP THINKING – until you are confused – and then KEEP THINKING until you have clarity</w:t>
      </w:r>
      <w:r w:rsidR="004B4A57">
        <w:rPr>
          <w:rFonts w:asciiTheme="minorHAnsi" w:hAnsiTheme="minorHAnsi" w:cstheme="minorHAnsi"/>
        </w:rPr>
        <w:t>.</w:t>
      </w:r>
    </w:p>
    <w:p w14:paraId="05B2ECB0" w14:textId="68717176" w:rsidR="004B4A57" w:rsidRDefault="00527070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4B4A57">
        <w:rPr>
          <w:rFonts w:asciiTheme="minorHAnsi" w:hAnsiTheme="minorHAnsi" w:cstheme="minorHAnsi"/>
        </w:rPr>
        <w:t>Double check the rubric and the answering of the question.</w:t>
      </w:r>
    </w:p>
    <w:p w14:paraId="631AB806" w14:textId="15F96AB2" w:rsidR="00FA14BB" w:rsidRPr="00347B35" w:rsidRDefault="00FA14BB" w:rsidP="00347B35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Structure your material like an essay </w:t>
      </w:r>
      <w:r w:rsidR="00347B35">
        <w:rPr>
          <w:rFonts w:asciiTheme="minorHAnsi" w:hAnsiTheme="minorHAnsi" w:cstheme="minorHAnsi"/>
        </w:rPr>
        <w:t>- d</w:t>
      </w:r>
      <w:r w:rsidRPr="00347B35">
        <w:rPr>
          <w:rFonts w:asciiTheme="minorHAnsi" w:hAnsiTheme="minorHAnsi" w:cstheme="minorHAnsi"/>
        </w:rPr>
        <w:t xml:space="preserve">evelop your argument logically and clearly (not just a series of points – </w:t>
      </w:r>
      <w:proofErr w:type="spellStart"/>
      <w:r w:rsidRPr="00347B35">
        <w:rPr>
          <w:rFonts w:asciiTheme="minorHAnsi" w:hAnsiTheme="minorHAnsi" w:cstheme="minorHAnsi"/>
        </w:rPr>
        <w:t>ie</w:t>
      </w:r>
      <w:proofErr w:type="spellEnd"/>
      <w:r w:rsidRPr="00347B35">
        <w:rPr>
          <w:rFonts w:asciiTheme="minorHAnsi" w:hAnsiTheme="minorHAnsi" w:cstheme="minorHAnsi"/>
        </w:rPr>
        <w:t xml:space="preserve"> point 1, point 2, bring these together in point 3: </w:t>
      </w:r>
      <w:r w:rsidR="00FC789E" w:rsidRPr="00347B35">
        <w:rPr>
          <w:rFonts w:asciiTheme="minorHAnsi" w:hAnsiTheme="minorHAnsi" w:cstheme="minorHAnsi"/>
        </w:rPr>
        <w:t xml:space="preserve"> e.g. </w:t>
      </w:r>
      <w:r w:rsidRPr="00347B35">
        <w:rPr>
          <w:rFonts w:asciiTheme="minorHAnsi" w:hAnsiTheme="minorHAnsi" w:cstheme="minorHAnsi"/>
        </w:rPr>
        <w:t xml:space="preserve"> from Year11: T</w:t>
      </w:r>
      <w:r w:rsidR="00FC789E" w:rsidRPr="00347B35">
        <w:rPr>
          <w:rFonts w:asciiTheme="minorHAnsi" w:hAnsiTheme="minorHAnsi" w:cstheme="minorHAnsi"/>
        </w:rPr>
        <w:t>he despair of the other</w:t>
      </w:r>
      <w:r w:rsidRPr="00347B35">
        <w:rPr>
          <w:rFonts w:asciiTheme="minorHAnsi" w:hAnsiTheme="minorHAnsi" w:cstheme="minorHAnsi"/>
        </w:rPr>
        <w:t xml:space="preserve"> 2. Hope for the o</w:t>
      </w:r>
      <w:r w:rsidR="00FC789E" w:rsidRPr="00347B35">
        <w:rPr>
          <w:rFonts w:asciiTheme="minorHAnsi" w:hAnsiTheme="minorHAnsi" w:cstheme="minorHAnsi"/>
        </w:rPr>
        <w:t>ther</w:t>
      </w:r>
      <w:r w:rsidRPr="00347B35">
        <w:rPr>
          <w:rFonts w:asciiTheme="minorHAnsi" w:hAnsiTheme="minorHAnsi" w:cstheme="minorHAnsi"/>
        </w:rPr>
        <w:t xml:space="preserve"> 3. The result for society)</w:t>
      </w:r>
    </w:p>
    <w:p w14:paraId="1BD05C08" w14:textId="23675EBF" w:rsidR="00FC789E" w:rsidRPr="00FA14BB" w:rsidRDefault="00FC789E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A14BB">
        <w:rPr>
          <w:rFonts w:asciiTheme="minorHAnsi" w:hAnsiTheme="minorHAnsi" w:cstheme="minorHAnsi"/>
        </w:rPr>
        <w:t>Remember context is essential- it drives the purpose and the representational choices of the composer</w:t>
      </w:r>
    </w:p>
    <w:p w14:paraId="5A2698C4" w14:textId="6864BF26" w:rsidR="00FA14BB" w:rsidRPr="00FC789E" w:rsidRDefault="00FC789E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A14BB">
        <w:rPr>
          <w:rFonts w:asciiTheme="minorHAnsi" w:hAnsiTheme="minorHAnsi" w:cstheme="minorHAnsi"/>
        </w:rPr>
        <w:t xml:space="preserve">Succinctly orientate your audience to your MM text </w:t>
      </w:r>
      <w:r w:rsidR="00490D0D">
        <w:rPr>
          <w:rFonts w:asciiTheme="minorHAnsi" w:hAnsiTheme="minorHAnsi" w:cstheme="minorHAnsi"/>
        </w:rPr>
        <w:t>by giving them a brief precis of the</w:t>
      </w:r>
      <w:r w:rsidRPr="00FA14BB">
        <w:rPr>
          <w:rFonts w:asciiTheme="minorHAnsi" w:hAnsiTheme="minorHAnsi" w:cstheme="minorHAnsi"/>
        </w:rPr>
        <w:t xml:space="preserve"> text type/ context/ purpose/ relevance to human experiences</w:t>
      </w:r>
      <w:r w:rsidRPr="004B4A5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proofErr w:type="spellStart"/>
      <w:r>
        <w:rPr>
          <w:rFonts w:asciiTheme="minorHAnsi" w:hAnsiTheme="minorHAnsi" w:cstheme="minorHAnsi"/>
        </w:rPr>
        <w:t>e.g</w:t>
      </w:r>
      <w:proofErr w:type="spellEnd"/>
      <w:r>
        <w:rPr>
          <w:rFonts w:asciiTheme="minorHAnsi" w:hAnsiTheme="minorHAnsi" w:cstheme="minorHAnsi"/>
        </w:rPr>
        <w:t xml:space="preserve"> c</w:t>
      </w:r>
      <w:r w:rsidR="00FA14BB" w:rsidRPr="004B4A57">
        <w:rPr>
          <w:rFonts w:asciiTheme="minorHAnsi" w:hAnsiTheme="minorHAnsi" w:cstheme="minorHAnsi"/>
        </w:rPr>
        <w:t xml:space="preserve">ombine the introduction of </w:t>
      </w:r>
      <w:r>
        <w:rPr>
          <w:rFonts w:asciiTheme="minorHAnsi" w:hAnsiTheme="minorHAnsi" w:cstheme="minorHAnsi"/>
        </w:rPr>
        <w:t xml:space="preserve">the </w:t>
      </w:r>
      <w:r w:rsidR="00FA14BB" w:rsidRPr="004B4A57">
        <w:rPr>
          <w:rFonts w:asciiTheme="minorHAnsi" w:hAnsiTheme="minorHAnsi" w:cstheme="minorHAnsi"/>
        </w:rPr>
        <w:t>storyline with main ideas</w:t>
      </w:r>
      <w:r>
        <w:rPr>
          <w:rFonts w:asciiTheme="minorHAnsi" w:hAnsiTheme="minorHAnsi" w:cstheme="minorHAnsi"/>
        </w:rPr>
        <w:t>, o</w:t>
      </w:r>
      <w:r w:rsidR="00FA14BB" w:rsidRPr="004B4A57">
        <w:rPr>
          <w:rFonts w:asciiTheme="minorHAnsi" w:hAnsiTheme="minorHAnsi" w:cstheme="minorHAnsi"/>
        </w:rPr>
        <w:t>r at the very least, make sure that you are not spending too much time in</w:t>
      </w:r>
      <w:r>
        <w:rPr>
          <w:rFonts w:asciiTheme="minorHAnsi" w:hAnsiTheme="minorHAnsi" w:cstheme="minorHAnsi"/>
        </w:rPr>
        <w:t>troducing the plot of your text</w:t>
      </w:r>
      <w:r w:rsidR="00490D0D">
        <w:rPr>
          <w:rFonts w:asciiTheme="minorHAnsi" w:hAnsiTheme="minorHAnsi" w:cstheme="minorHAnsi"/>
        </w:rPr>
        <w:t>)</w:t>
      </w:r>
      <w:r w:rsidR="00FA14BB" w:rsidRPr="00FC789E">
        <w:rPr>
          <w:rFonts w:asciiTheme="minorHAnsi" w:hAnsiTheme="minorHAnsi" w:cstheme="minorHAnsi"/>
        </w:rPr>
        <w:t>.</w:t>
      </w:r>
    </w:p>
    <w:p w14:paraId="52047E29" w14:textId="7B95EE65" w:rsidR="00FC789E" w:rsidRDefault="00FA14BB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A14BB">
        <w:rPr>
          <w:rFonts w:asciiTheme="minorHAnsi" w:hAnsiTheme="minorHAnsi" w:cstheme="minorHAnsi"/>
        </w:rPr>
        <w:t xml:space="preserve">Remember relevance is the key. Weak responses rely on recount. Stronger responses judiciously use </w:t>
      </w:r>
      <w:r w:rsidR="00FC789E">
        <w:rPr>
          <w:rFonts w:asciiTheme="minorHAnsi" w:hAnsiTheme="minorHAnsi" w:cstheme="minorHAnsi"/>
        </w:rPr>
        <w:t>textual evidence</w:t>
      </w:r>
      <w:r w:rsidR="00490D0D">
        <w:rPr>
          <w:rFonts w:asciiTheme="minorHAnsi" w:hAnsiTheme="minorHAnsi" w:cstheme="minorHAnsi"/>
        </w:rPr>
        <w:t xml:space="preserve"> (including structure and techniques)</w:t>
      </w:r>
      <w:r w:rsidR="00FC789E">
        <w:rPr>
          <w:rFonts w:asciiTheme="minorHAnsi" w:hAnsiTheme="minorHAnsi" w:cstheme="minorHAnsi"/>
        </w:rPr>
        <w:t xml:space="preserve"> </w:t>
      </w:r>
      <w:r w:rsidRPr="00FA14BB">
        <w:rPr>
          <w:rFonts w:asciiTheme="minorHAnsi" w:hAnsiTheme="minorHAnsi" w:cstheme="minorHAnsi"/>
        </w:rPr>
        <w:t>to support their argument.</w:t>
      </w:r>
    </w:p>
    <w:p w14:paraId="401F0BBC" w14:textId="0FA608BA" w:rsidR="00FA14BB" w:rsidRPr="00FC789E" w:rsidRDefault="00FC789E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A14BB">
        <w:rPr>
          <w:rFonts w:asciiTheme="minorHAnsi" w:hAnsiTheme="minorHAnsi" w:cstheme="minorHAnsi"/>
        </w:rPr>
        <w:t>Every word/image should be there for a reason- i.e. to further your purpose</w:t>
      </w:r>
      <w:r w:rsidR="00490D0D">
        <w:rPr>
          <w:rFonts w:asciiTheme="minorHAnsi" w:hAnsiTheme="minorHAnsi" w:cstheme="minorHAnsi"/>
        </w:rPr>
        <w:t xml:space="preserve">. </w:t>
      </w:r>
      <w:r w:rsidR="00FA14BB" w:rsidRPr="00FC789E">
        <w:rPr>
          <w:rFonts w:asciiTheme="minorHAnsi" w:hAnsiTheme="minorHAnsi" w:cstheme="minorHAnsi"/>
        </w:rPr>
        <w:t xml:space="preserve"> </w:t>
      </w:r>
    </w:p>
    <w:p w14:paraId="159C85D1" w14:textId="39837C9E" w:rsidR="00FC789E" w:rsidRDefault="00FA14BB" w:rsidP="00FC789E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FA14BB">
        <w:rPr>
          <w:rFonts w:asciiTheme="minorHAnsi" w:hAnsiTheme="minorHAnsi" w:cstheme="minorHAnsi"/>
        </w:rPr>
        <w:t xml:space="preserve">Know your material- show your conviction- if you are not convinced your audience will not be either. </w:t>
      </w:r>
      <w:r w:rsidR="00FC789E">
        <w:rPr>
          <w:rFonts w:asciiTheme="minorHAnsi" w:hAnsiTheme="minorHAnsi" w:cstheme="minorHAnsi"/>
        </w:rPr>
        <w:t>Particularly if you present a recorded version, make sure your voice has energy and personality so it is engaging.</w:t>
      </w:r>
    </w:p>
    <w:p w14:paraId="4C2D5900" w14:textId="04508801" w:rsidR="00024E0C" w:rsidRPr="00FC789E" w:rsidRDefault="00024E0C" w:rsidP="00FC789E">
      <w:pPr>
        <w:rPr>
          <w:rFonts w:asciiTheme="minorHAnsi" w:hAnsiTheme="minorHAnsi" w:cstheme="minorHAnsi"/>
        </w:rPr>
      </w:pPr>
    </w:p>
    <w:sectPr w:rsidR="00024E0C" w:rsidRPr="00FC789E" w:rsidSect="00024E0C">
      <w:headerReference w:type="default" r:id="rId7"/>
      <w:pgSz w:w="11906" w:h="16838"/>
      <w:pgMar w:top="709" w:right="113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F2C6D7" w14:textId="77777777" w:rsidR="000A3E3F" w:rsidRDefault="000A3E3F" w:rsidP="00EE0E5B">
      <w:pPr>
        <w:spacing w:line="240" w:lineRule="auto"/>
      </w:pPr>
      <w:r>
        <w:separator/>
      </w:r>
    </w:p>
  </w:endnote>
  <w:endnote w:type="continuationSeparator" w:id="0">
    <w:p w14:paraId="7A5CD07E" w14:textId="77777777" w:rsidR="000A3E3F" w:rsidRDefault="000A3E3F" w:rsidP="00EE0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F17E3" w14:textId="77777777" w:rsidR="000A3E3F" w:rsidRDefault="000A3E3F" w:rsidP="00EE0E5B">
      <w:pPr>
        <w:spacing w:line="240" w:lineRule="auto"/>
      </w:pPr>
      <w:r>
        <w:separator/>
      </w:r>
    </w:p>
  </w:footnote>
  <w:footnote w:type="continuationSeparator" w:id="0">
    <w:p w14:paraId="56A30D82" w14:textId="77777777" w:rsidR="000A3E3F" w:rsidRDefault="000A3E3F" w:rsidP="00EE0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CE78" w14:textId="77777777" w:rsidR="00EE0E5B" w:rsidRPr="00EE0E5B" w:rsidRDefault="00EE0E5B">
    <w:pPr>
      <w:pStyle w:val="Header"/>
      <w:rPr>
        <w:b/>
      </w:rPr>
    </w:pPr>
    <w:r w:rsidRPr="00EE0E5B">
      <w:rPr>
        <w:b/>
      </w:rPr>
      <w:t>Texts and Human Experiences</w:t>
    </w:r>
  </w:p>
  <w:p w14:paraId="26A9D6BE" w14:textId="77777777" w:rsidR="00EE0E5B" w:rsidRDefault="00EE0E5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C2EE3"/>
    <w:multiLevelType w:val="hybridMultilevel"/>
    <w:tmpl w:val="19C044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27464"/>
    <w:multiLevelType w:val="hybridMultilevel"/>
    <w:tmpl w:val="BE463110"/>
    <w:lvl w:ilvl="0" w:tplc="C222322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1A245D0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B71AD57A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40E5EA8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D102260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4502E802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3F4E045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A5C0966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66E714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485BD2"/>
    <w:multiLevelType w:val="hybridMultilevel"/>
    <w:tmpl w:val="6A1E9C10"/>
    <w:lvl w:ilvl="0" w:tplc="8BEC4172">
      <w:start w:val="1"/>
      <w:numFmt w:val="decimal"/>
      <w:lvlText w:val="%1."/>
      <w:lvlJc w:val="left"/>
      <w:pPr>
        <w:ind w:left="644" w:hanging="360"/>
      </w:pPr>
      <w:rPr>
        <w:rFonts w:asciiTheme="minorHAnsi" w:eastAsia="Arial" w:hAnsiTheme="minorHAnsi" w:cstheme="minorHAns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C7E76"/>
    <w:multiLevelType w:val="hybridMultilevel"/>
    <w:tmpl w:val="E864DE88"/>
    <w:lvl w:ilvl="0" w:tplc="AE28D75E">
      <w:start w:val="20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4383F"/>
    <w:multiLevelType w:val="hybridMultilevel"/>
    <w:tmpl w:val="1640EB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4B"/>
    <w:rsid w:val="00024E0C"/>
    <w:rsid w:val="000277E6"/>
    <w:rsid w:val="0003243C"/>
    <w:rsid w:val="000402F7"/>
    <w:rsid w:val="00064534"/>
    <w:rsid w:val="00084FAD"/>
    <w:rsid w:val="000A3E3F"/>
    <w:rsid w:val="000C4163"/>
    <w:rsid w:val="001161C3"/>
    <w:rsid w:val="00122899"/>
    <w:rsid w:val="00134D08"/>
    <w:rsid w:val="0014766B"/>
    <w:rsid w:val="0016537B"/>
    <w:rsid w:val="00171610"/>
    <w:rsid w:val="00193A50"/>
    <w:rsid w:val="001B27CE"/>
    <w:rsid w:val="001C035E"/>
    <w:rsid w:val="001C266A"/>
    <w:rsid w:val="001E444E"/>
    <w:rsid w:val="00203990"/>
    <w:rsid w:val="00222528"/>
    <w:rsid w:val="00264D08"/>
    <w:rsid w:val="002662DB"/>
    <w:rsid w:val="00292FD2"/>
    <w:rsid w:val="002C6415"/>
    <w:rsid w:val="002E2D59"/>
    <w:rsid w:val="002E57AB"/>
    <w:rsid w:val="002E7239"/>
    <w:rsid w:val="002F0674"/>
    <w:rsid w:val="002F16A2"/>
    <w:rsid w:val="002F3430"/>
    <w:rsid w:val="00301B45"/>
    <w:rsid w:val="00315463"/>
    <w:rsid w:val="00322D88"/>
    <w:rsid w:val="003301CE"/>
    <w:rsid w:val="00333151"/>
    <w:rsid w:val="0034295E"/>
    <w:rsid w:val="00347B35"/>
    <w:rsid w:val="003552FE"/>
    <w:rsid w:val="00356273"/>
    <w:rsid w:val="00372F28"/>
    <w:rsid w:val="00381D94"/>
    <w:rsid w:val="003B4327"/>
    <w:rsid w:val="003D30F9"/>
    <w:rsid w:val="003D4B70"/>
    <w:rsid w:val="003E3662"/>
    <w:rsid w:val="003F0121"/>
    <w:rsid w:val="00406AEE"/>
    <w:rsid w:val="00412261"/>
    <w:rsid w:val="00421638"/>
    <w:rsid w:val="00477C63"/>
    <w:rsid w:val="004822A2"/>
    <w:rsid w:val="00487455"/>
    <w:rsid w:val="00490D0D"/>
    <w:rsid w:val="004A23D6"/>
    <w:rsid w:val="004A3F7C"/>
    <w:rsid w:val="004B4A57"/>
    <w:rsid w:val="004E17FC"/>
    <w:rsid w:val="004F29EC"/>
    <w:rsid w:val="00517037"/>
    <w:rsid w:val="00527070"/>
    <w:rsid w:val="00543D97"/>
    <w:rsid w:val="0058683E"/>
    <w:rsid w:val="005C33B1"/>
    <w:rsid w:val="005E7E8C"/>
    <w:rsid w:val="0060214E"/>
    <w:rsid w:val="00610CD2"/>
    <w:rsid w:val="00613A99"/>
    <w:rsid w:val="00646848"/>
    <w:rsid w:val="0067694C"/>
    <w:rsid w:val="0069497D"/>
    <w:rsid w:val="006A440A"/>
    <w:rsid w:val="006C1211"/>
    <w:rsid w:val="006F243E"/>
    <w:rsid w:val="0072000C"/>
    <w:rsid w:val="007369B7"/>
    <w:rsid w:val="00746FA1"/>
    <w:rsid w:val="007576EB"/>
    <w:rsid w:val="00760E81"/>
    <w:rsid w:val="0077421F"/>
    <w:rsid w:val="0077634C"/>
    <w:rsid w:val="00786835"/>
    <w:rsid w:val="007F13C4"/>
    <w:rsid w:val="00831C41"/>
    <w:rsid w:val="00837D21"/>
    <w:rsid w:val="008421D3"/>
    <w:rsid w:val="008643FC"/>
    <w:rsid w:val="00892030"/>
    <w:rsid w:val="00894ABA"/>
    <w:rsid w:val="008A18D6"/>
    <w:rsid w:val="008B7208"/>
    <w:rsid w:val="008B72CC"/>
    <w:rsid w:val="008C7677"/>
    <w:rsid w:val="008D793A"/>
    <w:rsid w:val="008F172A"/>
    <w:rsid w:val="008F18AF"/>
    <w:rsid w:val="00940A46"/>
    <w:rsid w:val="00941046"/>
    <w:rsid w:val="00980ADE"/>
    <w:rsid w:val="009841F2"/>
    <w:rsid w:val="009A0B93"/>
    <w:rsid w:val="00A31324"/>
    <w:rsid w:val="00A37D33"/>
    <w:rsid w:val="00A442A7"/>
    <w:rsid w:val="00A53E2E"/>
    <w:rsid w:val="00A86A05"/>
    <w:rsid w:val="00A92572"/>
    <w:rsid w:val="00A9284B"/>
    <w:rsid w:val="00AB1B22"/>
    <w:rsid w:val="00AE1C57"/>
    <w:rsid w:val="00AF5045"/>
    <w:rsid w:val="00B31AA4"/>
    <w:rsid w:val="00BA2BB6"/>
    <w:rsid w:val="00BB6F19"/>
    <w:rsid w:val="00BC43D2"/>
    <w:rsid w:val="00BE3510"/>
    <w:rsid w:val="00C0073C"/>
    <w:rsid w:val="00C0338D"/>
    <w:rsid w:val="00C21556"/>
    <w:rsid w:val="00C57133"/>
    <w:rsid w:val="00C85ADF"/>
    <w:rsid w:val="00CA49FA"/>
    <w:rsid w:val="00CB234F"/>
    <w:rsid w:val="00CB4720"/>
    <w:rsid w:val="00CC392D"/>
    <w:rsid w:val="00CC7809"/>
    <w:rsid w:val="00CE39B9"/>
    <w:rsid w:val="00D156A8"/>
    <w:rsid w:val="00D15E92"/>
    <w:rsid w:val="00D22ED3"/>
    <w:rsid w:val="00D23C23"/>
    <w:rsid w:val="00DB0AAC"/>
    <w:rsid w:val="00DB7194"/>
    <w:rsid w:val="00DF5DE0"/>
    <w:rsid w:val="00DF722C"/>
    <w:rsid w:val="00E05C9F"/>
    <w:rsid w:val="00E16C91"/>
    <w:rsid w:val="00E259F6"/>
    <w:rsid w:val="00E33344"/>
    <w:rsid w:val="00E5007A"/>
    <w:rsid w:val="00E551C2"/>
    <w:rsid w:val="00E65AB7"/>
    <w:rsid w:val="00E73C23"/>
    <w:rsid w:val="00E86864"/>
    <w:rsid w:val="00E90803"/>
    <w:rsid w:val="00EB7B28"/>
    <w:rsid w:val="00EE0E5B"/>
    <w:rsid w:val="00EF2386"/>
    <w:rsid w:val="00EF74AD"/>
    <w:rsid w:val="00F027E8"/>
    <w:rsid w:val="00F422B1"/>
    <w:rsid w:val="00F434D2"/>
    <w:rsid w:val="00F4567C"/>
    <w:rsid w:val="00F602E8"/>
    <w:rsid w:val="00F675E8"/>
    <w:rsid w:val="00F72EF4"/>
    <w:rsid w:val="00F747BC"/>
    <w:rsid w:val="00F84A98"/>
    <w:rsid w:val="00F964CA"/>
    <w:rsid w:val="00FA14BB"/>
    <w:rsid w:val="00FB63D2"/>
    <w:rsid w:val="00FC734B"/>
    <w:rsid w:val="00FC789E"/>
    <w:rsid w:val="00FD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AB179"/>
  <w15:docId w15:val="{A56649DF-392C-4D24-AA89-7A67C2A1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9284B"/>
    <w:pPr>
      <w:spacing w:after="0"/>
    </w:pPr>
    <w:rPr>
      <w:rFonts w:ascii="Arial" w:eastAsia="Arial" w:hAnsi="Arial" w:cs="Arial"/>
      <w:color w:val="00000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0E5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E5B"/>
    <w:rPr>
      <w:rFonts w:ascii="Arial" w:eastAsia="Arial" w:hAnsi="Arial" w:cs="Arial"/>
      <w:color w:val="000000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EE0E5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E5B"/>
    <w:rPr>
      <w:rFonts w:ascii="Arial" w:eastAsia="Arial" w:hAnsi="Arial" w:cs="Arial"/>
      <w:color w:val="000000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940A4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2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2261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2261"/>
    <w:rPr>
      <w:rFonts w:ascii="Arial" w:eastAsia="Arial" w:hAnsi="Arial" w:cs="Arial"/>
      <w:color w:val="00000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261"/>
    <w:rPr>
      <w:rFonts w:ascii="Arial" w:eastAsia="Arial" w:hAnsi="Arial" w:cs="Arial"/>
      <w:b/>
      <w:bCs/>
      <w:color w:val="000000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2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261"/>
    <w:rPr>
      <w:rFonts w:ascii="Segoe UI" w:eastAsia="Arial" w:hAnsi="Segoe UI" w:cs="Segoe UI"/>
      <w:color w:val="000000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91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599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805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4715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Granziera</dc:creator>
  <cp:lastModifiedBy>Microsoft Office User</cp:lastModifiedBy>
  <cp:revision>2</cp:revision>
  <dcterms:created xsi:type="dcterms:W3CDTF">2019-11-25T03:38:00Z</dcterms:created>
  <dcterms:modified xsi:type="dcterms:W3CDTF">2019-11-25T03:38:00Z</dcterms:modified>
</cp:coreProperties>
</file>